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0B0D96" w14:textId="4D34706C" w:rsidR="00E92B6E" w:rsidRDefault="00E92B6E">
      <w:r w:rsidRPr="00E92B6E">
        <w:drawing>
          <wp:inline distT="0" distB="0" distL="0" distR="0" wp14:anchorId="6FC9AD88" wp14:editId="70D2BA0F">
            <wp:extent cx="6172200" cy="822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181382" cy="8241842"/>
                    </a:xfrm>
                    <a:prstGeom prst="rect">
                      <a:avLst/>
                    </a:prstGeom>
                  </pic:spPr>
                </pic:pic>
              </a:graphicData>
            </a:graphic>
          </wp:inline>
        </w:drawing>
      </w:r>
      <w:r>
        <w:br w:type="page"/>
      </w:r>
    </w:p>
    <w:tbl>
      <w:tblPr>
        <w:tblW w:w="9812" w:type="dxa"/>
        <w:tblCellMar>
          <w:left w:w="0" w:type="dxa"/>
          <w:right w:w="0" w:type="dxa"/>
        </w:tblCellMar>
        <w:tblLook w:val="04A0" w:firstRow="1" w:lastRow="0" w:firstColumn="1" w:lastColumn="0" w:noHBand="0" w:noVBand="1"/>
      </w:tblPr>
      <w:tblGrid>
        <w:gridCol w:w="3536"/>
        <w:gridCol w:w="6276"/>
      </w:tblGrid>
      <w:tr w:rsidR="00BF786D" w:rsidRPr="00BF786D" w14:paraId="66D8FACF"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3603996" w14:textId="31D97284" w:rsidR="00BF786D" w:rsidRPr="00BF786D" w:rsidRDefault="00BF786D" w:rsidP="006C1793">
            <w:pPr>
              <w:spacing w:after="0" w:line="240" w:lineRule="auto"/>
              <w:jc w:val="center"/>
              <w:rPr>
                <w:rFonts w:ascii="Arial" w:eastAsia="Times New Roman" w:hAnsi="Arial" w:cs="Arial"/>
                <w:b/>
                <w:bCs/>
                <w:sz w:val="32"/>
                <w:szCs w:val="28"/>
                <w:lang w:eastAsia="en-GB"/>
              </w:rPr>
            </w:pPr>
            <w:r w:rsidRPr="00BF786D">
              <w:rPr>
                <w:rFonts w:ascii="Arial" w:eastAsia="Times New Roman" w:hAnsi="Arial" w:cs="Arial"/>
                <w:b/>
                <w:bCs/>
                <w:sz w:val="32"/>
                <w:szCs w:val="28"/>
                <w:lang w:eastAsia="en-GB"/>
              </w:rPr>
              <w:lastRenderedPageBreak/>
              <w:t>Word</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8DE00C" w14:textId="77777777" w:rsidR="00BF786D" w:rsidRPr="006C1793" w:rsidRDefault="00BF786D" w:rsidP="006C1793">
            <w:pPr>
              <w:spacing w:after="0" w:line="240" w:lineRule="auto"/>
              <w:jc w:val="center"/>
              <w:rPr>
                <w:rFonts w:ascii="Arial" w:eastAsia="Times New Roman" w:hAnsi="Arial" w:cs="Arial"/>
                <w:b/>
                <w:bCs/>
                <w:sz w:val="32"/>
                <w:szCs w:val="32"/>
                <w:lang w:eastAsia="en-GB"/>
              </w:rPr>
            </w:pPr>
            <w:r w:rsidRPr="006C1793">
              <w:rPr>
                <w:rFonts w:ascii="Arial" w:eastAsia="Times New Roman" w:hAnsi="Arial" w:cs="Arial"/>
                <w:b/>
                <w:bCs/>
                <w:sz w:val="32"/>
                <w:szCs w:val="32"/>
                <w:lang w:eastAsia="en-GB"/>
              </w:rPr>
              <w:t>Definition</w:t>
            </w:r>
          </w:p>
        </w:tc>
      </w:tr>
      <w:tr w:rsidR="00D030B5" w:rsidRPr="006C1793" w14:paraId="675FF342"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DFFC583"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Abolitionists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491964"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People who campaigned, wrote, and gave talks in an attempt to convince those in power, as well as the general public, that slavery and/or the slave trade should be ended.</w:t>
            </w:r>
          </w:p>
        </w:tc>
      </w:tr>
      <w:tr w:rsidR="00D030B5" w:rsidRPr="006C1793" w14:paraId="07694158"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041453"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Absentee</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8C9CD4"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slave-owner who did not live on their Caribbean estate. Many owners who could afford to moved back to the United Kingdom, leaving their estates to be run by others. Additionally, there were other owners who never visited their estates, often having inherited them from family members.</w:t>
            </w:r>
          </w:p>
        </w:tc>
      </w:tr>
      <w:tr w:rsidR="00D030B5" w:rsidRPr="006C1793" w14:paraId="115C0047"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BFC75A7"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Africa</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3A79B5"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large continent which is home to a variety of people groups, cultures, religions, and ways of living. It has a rich history which stretches back for thousands of years. Over more than five centuries, millions of people from this continent were sold into slavery, along routes which crossed both the Atlantic Ocean and the Saharan Desert.</w:t>
            </w:r>
          </w:p>
        </w:tc>
      </w:tr>
      <w:tr w:rsidR="00D030B5" w:rsidRPr="006C1793" w14:paraId="5101946C"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83705F"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Amelioration</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7AB869"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Amelioration Acts were passed in all British Caribbean islands after the abolition of the transatlantic slave trade in order to improve the condition of the enslaved, as part of a plan of gradual emancipation.The acts were not successful as the life of the enslaved remained harsh.</w:t>
            </w:r>
          </w:p>
        </w:tc>
      </w:tr>
      <w:tr w:rsidR="00D030B5" w:rsidRPr="006C1793" w14:paraId="1BC1F98B"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A7CBE0"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Anglican</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44525A4"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member of the Church of England.</w:t>
            </w:r>
          </w:p>
        </w:tc>
      </w:tr>
      <w:tr w:rsidR="00D030B5" w:rsidRPr="006C1793" w14:paraId="451AFEFB"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8F11CC"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Anti-Slavery International</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AACA2D"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non-governmental organisation (NGO) based in the United Kingdom which works to end slavery throughout the world. It was established as the British and Foreign Anti-Slavery Society in 1839. It was preceded by the Society for the Mitigation and Gradual Abolition of Slavery Throughout the British Dominions (SMEG) which was established in 1823 and disbanded in 1838 when apprenticeship, and thus formal slavery, ended in the British Caribbean, the Cape Colony, and Mauritius.</w:t>
            </w:r>
          </w:p>
        </w:tc>
      </w:tr>
      <w:tr w:rsidR="00D030B5" w:rsidRPr="006C1793" w14:paraId="0BCDAB85"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B4CCD5"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Apprenticeship</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22E591"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period of time when formerly enslaved people were legally required to carry on working for the slave owners. In many ways the working conditions were the same as they had been under slavery.</w:t>
            </w:r>
          </w:p>
        </w:tc>
      </w:tr>
      <w:tr w:rsidR="00D030B5" w:rsidRPr="006C1793" w14:paraId="56DC80F8"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39B780"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Aristocracy</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418D73"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People who make up the most privileged class in any society; they are also known as nobles, and have historically had more land, money and power than other people in society. Their rank and titles are often but not always hereditary.</w:t>
            </w:r>
          </w:p>
        </w:tc>
      </w:tr>
      <w:tr w:rsidR="00D030B5" w:rsidRPr="006C1793" w14:paraId="70B926D5"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4C7E3D"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Baptist</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93C353"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type of Protestant Christian who believes in baptism by immersion for those who believe. Members of this church were both ‘slave-owners’ and abolitionists. Many Baptist missionaries went to the Caribbean to convert enslaved people to Christianity.</w:t>
            </w:r>
          </w:p>
        </w:tc>
      </w:tr>
      <w:tr w:rsidR="00D030B5" w:rsidRPr="006C1793" w14:paraId="462BC060"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13B7DD"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Boycott</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813DC7"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To refuse to buy a product or take part in an activity as a way of expressing strong disapproval.</w:t>
            </w:r>
          </w:p>
        </w:tc>
      </w:tr>
      <w:tr w:rsidR="00D030B5" w:rsidRPr="006C1793" w14:paraId="24FE2D1A"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800ED9"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Charter</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C66ADB"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written grant from the King or Parliament which gives certain rights to a person, company, or institution.</w:t>
            </w:r>
          </w:p>
        </w:tc>
      </w:tr>
      <w:tr w:rsidR="00D030B5" w:rsidRPr="006C1793" w14:paraId="487C8DC8"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14F43E"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Chattel</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EAD866"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Moveable personal property.This includes things like chairs, beds, tables, and animals. During transatlantic slavery, it was also used to refer to enslaved people.</w:t>
            </w:r>
          </w:p>
        </w:tc>
      </w:tr>
      <w:tr w:rsidR="00D030B5" w:rsidRPr="006C1793" w14:paraId="3F3356BD"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580B7E"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City of London</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BDD8CE"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 xml:space="preserve">The financial heart of London and of the United Kingdom. All major banks were based in the City and had strong links to the slave </w:t>
            </w:r>
            <w:r w:rsidRPr="006C1793">
              <w:rPr>
                <w:rFonts w:ascii="Candara" w:eastAsia="Times New Roman" w:hAnsi="Candara" w:cs="Arial"/>
                <w:sz w:val="21"/>
                <w:szCs w:val="21"/>
                <w:lang w:eastAsia="en-GB"/>
              </w:rPr>
              <w:lastRenderedPageBreak/>
              <w:t>economy and the colonies. Many of these banks still trade from the City today.</w:t>
            </w:r>
          </w:p>
        </w:tc>
      </w:tr>
      <w:tr w:rsidR="00D030B5" w:rsidRPr="006C1793" w14:paraId="563A7DFC"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936CD3"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lastRenderedPageBreak/>
              <w:t>Collateral</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C29E2A"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Something that is used to secure a loan. If someone is unable to pay back a loan the collateral is taken by the lender. For instance during slavery, slave-owners borrowed money against both land and enslaved people, both of which they would have to give to the lender if they could not repay the loan.</w:t>
            </w:r>
          </w:p>
        </w:tc>
      </w:tr>
      <w:tr w:rsidR="00D030B5" w:rsidRPr="006C1793" w14:paraId="526DA79A"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000663"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Colonial Slavery</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01D5A3"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specific system of Slavery from the past that sought to kidnap people from various places in Africa and enslave them to work primarily upon plantations in 'the Americas', colonised by the Europeans.</w:t>
            </w:r>
          </w:p>
        </w:tc>
      </w:tr>
      <w:tr w:rsidR="00D030B5" w:rsidRPr="006C1793" w14:paraId="355C92A8"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C3B388"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Colonialism</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CB5A86"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The system by which one country controls the land, produce, and people of another place.</w:t>
            </w:r>
          </w:p>
        </w:tc>
      </w:tr>
      <w:tr w:rsidR="00D030B5" w:rsidRPr="006C1793" w14:paraId="65DD50AF"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7317EA"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Compensation</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694087"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An action made or money given because you have hurt someone or damaged or taken something that they own.</w:t>
            </w:r>
          </w:p>
        </w:tc>
      </w:tr>
      <w:tr w:rsidR="00D030B5" w:rsidRPr="006C1793" w14:paraId="1364E8BD"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6D3B03"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Creole</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7DE271"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Within the British colonies this word initially referred only to a person of European descent who was born in the Americas, but the meaning within was later extended to also include those of African descent who were born in the region. It also came to be used for the new forms of eating, worshiping and living that came about in the Caribbean which combined African, European, and indigenous cultural forms.</w:t>
            </w:r>
          </w:p>
        </w:tc>
      </w:tr>
      <w:tr w:rsidR="00D030B5" w:rsidRPr="006C1793" w14:paraId="3B9439DF"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414C6A"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Dissenter</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1D495C"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Protestant who has separated himself or herself from the Church of England or Church of Scotland.</w:t>
            </w:r>
          </w:p>
        </w:tc>
      </w:tr>
      <w:tr w:rsidR="00D030B5" w:rsidRPr="006C1793" w14:paraId="19CCFC90"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07CE59F"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Emancipation</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81D4CA"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The process of giving people social or political freedom and rights.</w:t>
            </w:r>
          </w:p>
        </w:tc>
      </w:tr>
      <w:tr w:rsidR="00D030B5" w:rsidRPr="006C1793" w14:paraId="28DCCB16"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01D61C"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Enslaved Person</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7FDA0C"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person reduced to the condition of slavery.</w:t>
            </w:r>
          </w:p>
        </w:tc>
      </w:tr>
      <w:tr w:rsidR="00D030B5" w:rsidRPr="006C1793" w14:paraId="0043791E"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67E4D5"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Evangelical</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C2910D"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kind of Protestant Christian who focuses on the importance of ‘the Gospel’ and gaining salvation through Christ rather than doing good things or taking the sacraments. It was a movement that grew in influence during the eighteenth and early nineteenth centuries in Britain and North America.</w:t>
            </w:r>
          </w:p>
        </w:tc>
      </w:tr>
      <w:tr w:rsidR="00D030B5" w:rsidRPr="006C1793" w14:paraId="6C5D4894"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8A1BC3"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Free people of colour</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57D398"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term used to describe individuals who were of mixed African and European descent who were either born free or were manumitted. On some islands the term came to include all free people of African descent, even those who did not have any European ancestry.</w:t>
            </w:r>
          </w:p>
        </w:tc>
      </w:tr>
      <w:tr w:rsidR="00D030B5" w:rsidRPr="006C1793" w14:paraId="03C16D30"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1B65837"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Free trade</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6318F6"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International buying and selling of goods, without limits on the amount of goods that one country can sell to another, and without special taxes/ tariffs on the goods bought from a foreign country. This was as opposed to Mercantilism.</w:t>
            </w:r>
          </w:p>
        </w:tc>
      </w:tr>
      <w:tr w:rsidR="00D030B5" w:rsidRPr="006C1793" w14:paraId="53785A29"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86796B"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Haiti</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ECD370"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This Caribbean country was created when enslaved people living in the French colony of Saint-Domingue fought against the French colonists in the late eighteenth century, in what was known as the Haitian Revolution. They formed their own government – the first ‘Black Republic’. Before the Revolution, Saint Domingue helped to enrich French due to the large amount of sugar being produced there by enslaved labourers. The country, which had also been colonised by Britain and Spain, shares the island of Hispaniola with the Dominican Republic.</w:t>
            </w:r>
          </w:p>
        </w:tc>
      </w:tr>
      <w:tr w:rsidR="00D030B5" w:rsidRPr="006C1793" w14:paraId="29B11A25"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27B514"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lastRenderedPageBreak/>
              <w:t>Indentured servant</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D5AA678"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Someone who sold their labour to another person for a set period of time. Most were poor people with few options, but others were convicts or political prisoners and some were kidnapped by ships’ captains. After their term of service was completed they were considered free.</w:t>
            </w:r>
          </w:p>
        </w:tc>
      </w:tr>
      <w:tr w:rsidR="00D030B5" w:rsidRPr="006C1793" w14:paraId="59D7CBA0"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A44BB09"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Indigenous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9C80796"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Originating from or belonging to a specific place.</w:t>
            </w:r>
          </w:p>
        </w:tc>
      </w:tr>
      <w:tr w:rsidR="00D030B5" w:rsidRPr="006C1793" w14:paraId="69879AEE"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6AB9390"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Jamaican Assembly</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48DE5E"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The House of Assembly was the colonial legislature, or lower house, of the Jamaican Parliament.</w:t>
            </w:r>
          </w:p>
        </w:tc>
      </w:tr>
      <w:tr w:rsidR="00D030B5" w:rsidRPr="006C1793" w14:paraId="28347EED"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4F940D"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Kingston</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1EF664E"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The present day capital of Jamaica which is located on the south-eastern coast of the island. It is Jamaica’s largest city.</w:t>
            </w:r>
          </w:p>
        </w:tc>
      </w:tr>
      <w:tr w:rsidR="00D030B5" w:rsidRPr="006C1793" w14:paraId="67B8C825"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0F6139B"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Legacy</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5ADC0D"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When something from the past impacts upon what happens today.</w:t>
            </w:r>
          </w:p>
        </w:tc>
      </w:tr>
      <w:tr w:rsidR="00D030B5" w:rsidRPr="006C1793" w14:paraId="7E4C9DA3"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6E32EB3"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Manumit</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835B26"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Manumission was the act by which a slave-owner freed an enslaved person. The methods and reasons for doing this were complex and varied between individual owners and islands. Sometimes it was in recognition of a lifetime of service or because the enslaved person was a family member, or even sometimes because the slave-owner did not want to feed, clothe and house an enslaved person who was too old or sick to work.</w:t>
            </w:r>
          </w:p>
        </w:tc>
      </w:tr>
      <w:tr w:rsidR="00D030B5" w:rsidRPr="006C1793" w14:paraId="5C6E70AC"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C487870"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Maroons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415533"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Initially this referred to enslaved people who ran away and set up their own communities in mountainous regions. It now also refers to their descendants, many of whom still live in distinct communities.</w:t>
            </w:r>
          </w:p>
        </w:tc>
      </w:tr>
      <w:tr w:rsidR="00D030B5" w:rsidRPr="006C1793" w14:paraId="5B2CE746"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E56CF3"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Mass consumption</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91606B"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Very widely used or eaten.</w:t>
            </w:r>
          </w:p>
        </w:tc>
      </w:tr>
      <w:tr w:rsidR="00D030B5" w:rsidRPr="006C1793" w14:paraId="63A61C1A"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B152AD"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Mercantile</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BDA66C"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Relating to merchants and their trade.</w:t>
            </w:r>
          </w:p>
        </w:tc>
      </w:tr>
      <w:tr w:rsidR="00D030B5" w:rsidRPr="006C1793" w14:paraId="44F4AFC4"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910B5A"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Mercantilism</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6D80D8"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 xml:space="preserve">An economic theory and policy that promotes the intervention of the state regulation of the buying and selling of goods, placing limits on the amount of goods that one country can sell to another. This is done through special taxes/ tariffs on the goods bought from a foreign country. This was as opposed to Free Trade and was used by the British to protect Slave Industries (such as Sugar) at different points. </w:t>
            </w:r>
          </w:p>
        </w:tc>
      </w:tr>
      <w:tr w:rsidR="00D030B5" w:rsidRPr="006C1793" w14:paraId="0413D61B"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07CF1C"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Missionaries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A16E5E"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People, often but not only ministers, who were sent to convert people to Christianity. Missionaries in the Caribbean most often focused on converting indigenous and enslaved Africans. This was not always welcomed by slaveowners who feared the enslaved people would use what they were learning about the equality of man before God to push for their freedom.</w:t>
            </w:r>
          </w:p>
        </w:tc>
      </w:tr>
      <w:tr w:rsidR="00D030B5" w:rsidRPr="006C1793" w14:paraId="2692F68F"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098801"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Molasses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B338B2"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thick brown syrup which is created when sugar is being refined; also known as treacle.</w:t>
            </w:r>
          </w:p>
        </w:tc>
      </w:tr>
      <w:tr w:rsidR="00D030B5" w:rsidRPr="006C1793" w14:paraId="67E3ED5B"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098305"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Monopoly</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F44410"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An organization or group that has complete control of something, especially an area of business, so that others have no share.</w:t>
            </w:r>
          </w:p>
        </w:tc>
      </w:tr>
      <w:tr w:rsidR="00D030B5" w:rsidRPr="006C1793" w14:paraId="059624D5"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E15AA34"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Mutiny</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02F672F"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To resist authority. It is most commonly used to refer to uprisings which occur on ships.</w:t>
            </w:r>
          </w:p>
        </w:tc>
      </w:tr>
      <w:tr w:rsidR="00D030B5" w:rsidRPr="006C1793" w14:paraId="4E0176BB"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0FC00A"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Negro</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473678"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common term - from the Spanish for 'Black' - to refer to persons enslaved by Colonial Slavery. A more aggressive and dehumanising term used by some was 'N*gger'.</w:t>
            </w:r>
          </w:p>
        </w:tc>
      </w:tr>
      <w:tr w:rsidR="00D030B5" w:rsidRPr="006C1793" w14:paraId="67FDFDB0"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34B54F"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Non-conformist</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1C5537"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member of a Christian group that is Protestant, but does not belong to the Church of England.</w:t>
            </w:r>
          </w:p>
        </w:tc>
      </w:tr>
      <w:tr w:rsidR="00D030B5" w:rsidRPr="006C1793" w14:paraId="0BFD84E3"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5FA398F"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lastRenderedPageBreak/>
              <w:t>Obeah</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7ED6A6"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In its generic sense it encapsulates a range of supernatural beliefs that were held among the enslaved (and later their descendants), including Myalism, in which attempts were made to harness supernatural forces to bring good luck, seek revenge, or protect against harm. It also concerned healing and health.</w:t>
            </w:r>
          </w:p>
        </w:tc>
      </w:tr>
      <w:tr w:rsidR="00D030B5" w:rsidRPr="006C1793" w14:paraId="0B29BECC"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DF9F21"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Plantation</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8E88456"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Colonial farms where agricultural goods such as sugar and cotton were grown. During slavery, many enslaved people lived and worked on such farms.</w:t>
            </w:r>
          </w:p>
        </w:tc>
      </w:tr>
      <w:tr w:rsidR="00D030B5" w:rsidRPr="006C1793" w14:paraId="48BF41E6"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894CC8"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Proslavery lobby</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538918"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People who lobbied the British government in an attempt to maintain slavery and the slave trade.</w:t>
            </w:r>
          </w:p>
        </w:tc>
      </w:tr>
      <w:tr w:rsidR="00D030B5" w:rsidRPr="006C1793" w14:paraId="6B514573"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C4FE8C6"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Quakers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A1D410"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Members of The Society of Friends who believe that individuals have a direct relationship with the divine. They are known for their pacifism and charity. Many Quakers were opposed to slavery, but some others were slave-owners.</w:t>
            </w:r>
          </w:p>
        </w:tc>
      </w:tr>
      <w:tr w:rsidR="00D030B5" w:rsidRPr="006C1793" w14:paraId="51704A78"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E22C3D"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Reparations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AC7E386"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To make amends for the wrong that one has done, by saying sorry, paying money, and helping to fix problems which have occurred as a result.</w:t>
            </w:r>
          </w:p>
        </w:tc>
      </w:tr>
      <w:tr w:rsidR="00D030B5" w:rsidRPr="006C1793" w14:paraId="7EB105FF"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E5BFAC"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Slave</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7F720C6" w14:textId="439F94CB"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term used at the time and so found in the archives - alongside Negro and 'N</w:t>
            </w:r>
            <w:r>
              <w:rPr>
                <w:rFonts w:ascii="Candara" w:eastAsia="Times New Roman" w:hAnsi="Candara" w:cs="Arial"/>
                <w:sz w:val="21"/>
                <w:szCs w:val="21"/>
                <w:lang w:eastAsia="en-GB"/>
              </w:rPr>
              <w:t>*</w:t>
            </w:r>
            <w:r w:rsidRPr="006C1793">
              <w:rPr>
                <w:rFonts w:ascii="Candara" w:eastAsia="Times New Roman" w:hAnsi="Candara" w:cs="Arial"/>
                <w:sz w:val="21"/>
                <w:szCs w:val="21"/>
                <w:lang w:eastAsia="en-GB"/>
              </w:rPr>
              <w:t>gger' to refer to persons enslaved by Colonial Slavery</w:t>
            </w:r>
          </w:p>
        </w:tc>
      </w:tr>
      <w:tr w:rsidR="00D030B5" w:rsidRPr="006C1793" w14:paraId="1C24CA38"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83FFF12"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Slave forts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A29440E"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Commercial forts built along the Gold Coast of Africa (present day Ghana) by European slave-traders. For example, Cape Coast Fort was originally built by Swedes to trade in gold and timber. It was later converted for use to sell kidnapped Africans.</w:t>
            </w:r>
          </w:p>
        </w:tc>
      </w:tr>
      <w:tr w:rsidR="00D030B5" w:rsidRPr="006C1793" w14:paraId="24990984"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A6E8702"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Slavery</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3E2834"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system which reduces people to the condition of an enslaved person</w:t>
            </w:r>
          </w:p>
        </w:tc>
      </w:tr>
      <w:tr w:rsidR="00D030B5" w:rsidRPr="006C1793" w14:paraId="4C22F3F4"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0ED064"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Society for Effecting the Abolition of the Slave Trade</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5D5216"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An organization formed in 1787 by people in Britain who were campaigning to bring the transatlantic slave trade to an end.</w:t>
            </w:r>
          </w:p>
        </w:tc>
      </w:tr>
      <w:tr w:rsidR="00D030B5" w:rsidRPr="006C1793" w14:paraId="7C2E8DE9"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F5A8EF"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Society of West India Planters and Merchants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5EDC1A"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An organisation formed in 1780 by people in Britain which brought together Caribbean planters, absentee owners, and merchants with an interest in continuing to make a profit from the system of slavery.</w:t>
            </w:r>
          </w:p>
        </w:tc>
      </w:tr>
      <w:tr w:rsidR="00D030B5" w:rsidRPr="006C1793" w14:paraId="453D8C48"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0713E4"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Spanish Town</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92C934"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town in Jamaica. During the British Empire it was the capital of Jamaica.</w:t>
            </w:r>
          </w:p>
        </w:tc>
      </w:tr>
      <w:tr w:rsidR="00D030B5" w:rsidRPr="006C1793" w14:paraId="75F58490"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53B8F6E"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Sugar factor</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FA50AB"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person who was based in Britain and made sure that the planters in the Caribbean, and elsewhere, got a good price for the goods which had been produced by enslaved people.</w:t>
            </w:r>
          </w:p>
        </w:tc>
      </w:tr>
      <w:tr w:rsidR="00D030B5" w:rsidRPr="006C1793" w14:paraId="48124E8C"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6EB7D59"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The Americas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34B50B"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Named by European Colonisers, this refers to all parts of what is today known as North, Central and South America.</w:t>
            </w:r>
          </w:p>
        </w:tc>
      </w:tr>
      <w:tr w:rsidR="00D030B5" w:rsidRPr="006C1793" w14:paraId="31ABD8AB"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15C2BE7"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West Africa</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0CE4A1"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A region in North-Western Africa which boarders the Atlantic Ocean. It was from here that many African were shipped across the Atlantic.</w:t>
            </w:r>
          </w:p>
        </w:tc>
      </w:tr>
      <w:tr w:rsidR="00D030B5" w:rsidRPr="006C1793" w14:paraId="362E687F"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A3F7CE"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West India merchants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56671F4"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People in Britain who were involved with trading in goods produced in the West Indian colonies.</w:t>
            </w:r>
          </w:p>
        </w:tc>
      </w:tr>
      <w:tr w:rsidR="00D030B5" w:rsidRPr="006C1793" w14:paraId="5D300073" w14:textId="77777777" w:rsidTr="00D030B5">
        <w:trPr>
          <w:trHeight w:val="286"/>
        </w:trPr>
        <w:tc>
          <w:tcPr>
            <w:tcW w:w="35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D6B9539" w14:textId="77777777" w:rsidR="006C1793" w:rsidRPr="006C1793" w:rsidRDefault="006C1793" w:rsidP="006C1793">
            <w:pPr>
              <w:spacing w:after="0" w:line="240" w:lineRule="auto"/>
              <w:rPr>
                <w:rFonts w:ascii="Arial" w:eastAsia="Times New Roman" w:hAnsi="Arial" w:cs="Arial"/>
                <w:b/>
                <w:bCs/>
                <w:color w:val="FFFFFF" w:themeColor="background1"/>
                <w:sz w:val="32"/>
                <w:szCs w:val="28"/>
                <w:lang w:eastAsia="en-GB"/>
              </w:rPr>
            </w:pPr>
            <w:r w:rsidRPr="006C1793">
              <w:rPr>
                <w:rFonts w:ascii="Arial" w:eastAsia="Times New Roman" w:hAnsi="Arial" w:cs="Arial"/>
                <w:b/>
                <w:bCs/>
                <w:color w:val="FFFFFF" w:themeColor="background1"/>
                <w:sz w:val="32"/>
                <w:szCs w:val="28"/>
                <w:lang w:eastAsia="en-GB"/>
              </w:rPr>
              <w:t>West Indians</w:t>
            </w:r>
          </w:p>
        </w:tc>
        <w:tc>
          <w:tcPr>
            <w:tcW w:w="6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3487152" w14:textId="77777777" w:rsidR="006C1793" w:rsidRPr="006C1793" w:rsidRDefault="006C1793" w:rsidP="006C1793">
            <w:pPr>
              <w:spacing w:after="0" w:line="240" w:lineRule="auto"/>
              <w:jc w:val="center"/>
              <w:rPr>
                <w:rFonts w:ascii="Candara" w:eastAsia="Times New Roman" w:hAnsi="Candara" w:cs="Arial"/>
                <w:sz w:val="21"/>
                <w:szCs w:val="21"/>
                <w:lang w:eastAsia="en-GB"/>
              </w:rPr>
            </w:pPr>
            <w:r w:rsidRPr="006C1793">
              <w:rPr>
                <w:rFonts w:ascii="Candara" w:eastAsia="Times New Roman" w:hAnsi="Candara" w:cs="Arial"/>
                <w:sz w:val="21"/>
                <w:szCs w:val="21"/>
                <w:lang w:eastAsia="en-GB"/>
              </w:rPr>
              <w:t xml:space="preserve">In our time period (1760-1870) this referred to White British people either living in the Caribbean or making profits from enslavement in the Caribbean. </w:t>
            </w:r>
          </w:p>
        </w:tc>
      </w:tr>
    </w:tbl>
    <w:p w14:paraId="293C3C0D" w14:textId="77777777" w:rsidR="009E79AA" w:rsidRDefault="009E79AA"/>
    <w:sectPr w:rsidR="009E79AA" w:rsidSect="00BF786D">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748488" w14:textId="77777777" w:rsidR="00BF786D" w:rsidRDefault="00BF786D" w:rsidP="00BF786D">
      <w:pPr>
        <w:spacing w:after="0" w:line="240" w:lineRule="auto"/>
      </w:pPr>
      <w:r>
        <w:separator/>
      </w:r>
    </w:p>
  </w:endnote>
  <w:endnote w:type="continuationSeparator" w:id="0">
    <w:p w14:paraId="5990B5C4" w14:textId="77777777" w:rsidR="00BF786D" w:rsidRDefault="00BF786D" w:rsidP="00BF7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1098A1" w14:textId="77777777" w:rsidR="00C5276A" w:rsidRDefault="00C527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8235211"/>
      <w:docPartObj>
        <w:docPartGallery w:val="Page Numbers (Bottom of Page)"/>
        <w:docPartUnique/>
      </w:docPartObj>
    </w:sdtPr>
    <w:sdtEndPr>
      <w:rPr>
        <w:noProof/>
      </w:rPr>
    </w:sdtEndPr>
    <w:sdtContent>
      <w:bookmarkStart w:id="0" w:name="_GoBack" w:displacedByCustomXml="prev"/>
      <w:bookmarkEnd w:id="0" w:displacedByCustomXml="prev"/>
      <w:p w14:paraId="483A1516" w14:textId="152867A2" w:rsidR="00C5276A" w:rsidRDefault="00C5276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8E48A80" w14:textId="77777777" w:rsidR="00BF786D" w:rsidRDefault="00BF78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96DB1D" w14:textId="77777777" w:rsidR="00C5276A" w:rsidRDefault="00C527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83FA86" w14:textId="77777777" w:rsidR="00BF786D" w:rsidRDefault="00BF786D" w:rsidP="00BF786D">
      <w:pPr>
        <w:spacing w:after="0" w:line="240" w:lineRule="auto"/>
      </w:pPr>
      <w:r>
        <w:separator/>
      </w:r>
    </w:p>
  </w:footnote>
  <w:footnote w:type="continuationSeparator" w:id="0">
    <w:p w14:paraId="63161EC9" w14:textId="77777777" w:rsidR="00BF786D" w:rsidRDefault="00BF786D" w:rsidP="00BF78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24056" w14:textId="77777777" w:rsidR="00C5276A" w:rsidRDefault="00C527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632C32" w14:textId="4511DCB3" w:rsidR="00BF786D" w:rsidRDefault="00BF786D">
    <w:pPr>
      <w:pStyle w:val="Header"/>
    </w:pPr>
    <w:r>
      <w:rPr>
        <w:noProof/>
      </w:rPr>
      <mc:AlternateContent>
        <mc:Choice Requires="wps">
          <w:drawing>
            <wp:anchor distT="0" distB="0" distL="118745" distR="118745" simplePos="0" relativeHeight="251659264" behindDoc="1" locked="0" layoutInCell="1" allowOverlap="0" wp14:anchorId="594C9EC9" wp14:editId="69BB647B">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2540" b="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Candara" w:hAnsi="Candara"/>
                              <w:b/>
                              <w:caps/>
                              <w:color w:val="FFFFFF" w:themeColor="background1"/>
                              <w:sz w:val="18"/>
                              <w:szCs w:val="16"/>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04FE8CCF" w14:textId="636A596B" w:rsidR="00BF786D" w:rsidRPr="005A4BA3" w:rsidRDefault="005A4BA3" w:rsidP="00BF786D">
                              <w:pPr>
                                <w:pStyle w:val="Header"/>
                                <w:shd w:val="clear" w:color="auto" w:fill="000000" w:themeFill="text1"/>
                                <w:jc w:val="center"/>
                                <w:rPr>
                                  <w:rFonts w:ascii="Candara" w:hAnsi="Candara"/>
                                  <w:b/>
                                  <w:caps/>
                                  <w:color w:val="FFFFFF" w:themeColor="background1"/>
                                  <w:sz w:val="18"/>
                                  <w:szCs w:val="16"/>
                                </w:rPr>
                              </w:pPr>
                              <w:r w:rsidRPr="005A4BA3">
                                <w:rPr>
                                  <w:rFonts w:ascii="Candara" w:hAnsi="Candara"/>
                                  <w:b/>
                                  <w:caps/>
                                  <w:color w:val="FFFFFF" w:themeColor="background1"/>
                                  <w:sz w:val="18"/>
                                  <w:szCs w:val="16"/>
                                </w:rPr>
                                <w:t>Glossary : How much did British rule of Jamaica really change between 1760 and 1870?</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594C9EC9"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" o:allowoverlap="f" fillcolor="black [3213]" stroked="f" strokeweight="1pt">
              <v:textbox style="mso-fit-shape-to-text:t">
                <w:txbxContent>
                  <w:sdt>
                    <w:sdtPr>
                      <w:rPr>
                        <w:rFonts w:ascii="Candara" w:hAnsi="Candara"/>
                        <w:b/>
                        <w:caps/>
                        <w:color w:val="FFFFFF" w:themeColor="background1"/>
                        <w:sz w:val="18"/>
                        <w:szCs w:val="16"/>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04FE8CCF" w14:textId="636A596B" w:rsidR="00BF786D" w:rsidRPr="005A4BA3" w:rsidRDefault="005A4BA3" w:rsidP="00BF786D">
                        <w:pPr>
                          <w:pStyle w:val="Header"/>
                          <w:shd w:val="clear" w:color="auto" w:fill="000000" w:themeFill="text1"/>
                          <w:jc w:val="center"/>
                          <w:rPr>
                            <w:rFonts w:ascii="Candara" w:hAnsi="Candara"/>
                            <w:b/>
                            <w:caps/>
                            <w:color w:val="FFFFFF" w:themeColor="background1"/>
                            <w:sz w:val="18"/>
                            <w:szCs w:val="16"/>
                          </w:rPr>
                        </w:pPr>
                        <w:r w:rsidRPr="005A4BA3">
                          <w:rPr>
                            <w:rFonts w:ascii="Candara" w:hAnsi="Candara"/>
                            <w:b/>
                            <w:caps/>
                            <w:color w:val="FFFFFF" w:themeColor="background1"/>
                            <w:sz w:val="18"/>
                            <w:szCs w:val="16"/>
                          </w:rPr>
                          <w:t>Glossary : How much did British rule of Jamaica really change between 1760 and 1870?</w:t>
                        </w:r>
                      </w:p>
                    </w:sdtContent>
                  </w:sdt>
                </w:txbxContent>
              </v:textbox>
              <w10:wrap type="square" anchorx="margin"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A966BC" w14:textId="77777777" w:rsidR="00C5276A" w:rsidRDefault="00C527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B25"/>
    <w:rsid w:val="005A4BA3"/>
    <w:rsid w:val="00605644"/>
    <w:rsid w:val="006C1793"/>
    <w:rsid w:val="009E79AA"/>
    <w:rsid w:val="00BF786D"/>
    <w:rsid w:val="00C5276A"/>
    <w:rsid w:val="00D030B5"/>
    <w:rsid w:val="00D83B25"/>
    <w:rsid w:val="00E92B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BE2C9BF"/>
  <w15:chartTrackingRefBased/>
  <w15:docId w15:val="{4CC91F96-37B5-4291-B41A-48D30FB4A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78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786D"/>
  </w:style>
  <w:style w:type="paragraph" w:styleId="Footer">
    <w:name w:val="footer"/>
    <w:basedOn w:val="Normal"/>
    <w:link w:val="FooterChar"/>
    <w:uiPriority w:val="99"/>
    <w:unhideWhenUsed/>
    <w:rsid w:val="00BF78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7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2193068">
      <w:bodyDiv w:val="1"/>
      <w:marLeft w:val="0"/>
      <w:marRight w:val="0"/>
      <w:marTop w:val="0"/>
      <w:marBottom w:val="0"/>
      <w:divBdr>
        <w:top w:val="none" w:sz="0" w:space="0" w:color="auto"/>
        <w:left w:val="none" w:sz="0" w:space="0" w:color="auto"/>
        <w:bottom w:val="none" w:sz="0" w:space="0" w:color="auto"/>
        <w:right w:val="none" w:sz="0" w:space="0" w:color="auto"/>
      </w:divBdr>
    </w:div>
    <w:div w:id="182912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1701</Words>
  <Characters>9700</Characters>
  <Application>Microsoft Office Word</Application>
  <DocSecurity>0</DocSecurity>
  <Lines>80</Lines>
  <Paragraphs>22</Paragraphs>
  <ScaleCrop>false</ScaleCrop>
  <Company>Oaklands Secondary School</Company>
  <LinksUpToDate>false</LinksUpToDate>
  <CharactersWithSpaces>11379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Glossary : How much did British rule of Jamaica really change between 1760 and 1870?</dc:title>
  <dc:subject/>
  <dc:creator>Nathanael Arnott-Davies</dc:creator>
  <cp:keywords/>
  <dc:description/>
  <cp:lastModifiedBy>Nathanael Arnott-Davies</cp:lastModifiedBy>
  <cp:revision>7</cp:revision>
  <dcterms:created xsi:type="dcterms:W3CDTF">2019-12-29T18:14:00Z</dcterms:created>
  <dcterms:modified xsi:type="dcterms:W3CDTF">2020-01-20T19:10:00Z</dcterms:modified>
</cp:coreProperties>
</file>