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42C64D" w14:textId="076EE06B" w:rsidR="00B9768F" w:rsidRPr="006A6479" w:rsidRDefault="00CA7A6D">
      <w:pPr>
        <w:rPr>
          <w:sz w:val="18"/>
          <w:szCs w:val="18"/>
        </w:rPr>
      </w:pPr>
      <w:bookmarkStart w:id="0" w:name="_GoBack"/>
      <w:r w:rsidRPr="006A6479">
        <w:rPr>
          <w:sz w:val="18"/>
          <w:szCs w:val="18"/>
        </w:rPr>
        <w:t>Source</w:t>
      </w:r>
      <w:r w:rsidR="00B9768F" w:rsidRPr="006A6479">
        <w:rPr>
          <w:sz w:val="18"/>
          <w:szCs w:val="18"/>
        </w:rPr>
        <w:br/>
      </w:r>
      <w:r w:rsidRPr="006A6479">
        <w:rPr>
          <w:sz w:val="18"/>
          <w:szCs w:val="18"/>
        </w:rPr>
        <w:t>Hints to the young Jamaica Sugar Planter. By Robert HIBBERT (</w:t>
      </w:r>
      <w:r w:rsidR="00D87B90" w:rsidRPr="006A6479">
        <w:rPr>
          <w:sz w:val="18"/>
          <w:szCs w:val="18"/>
        </w:rPr>
        <w:t>London: T &amp; G Underwood, 1825), pp. 5-8.</w:t>
      </w:r>
    </w:p>
    <w:p w14:paraId="43A40EB6" w14:textId="617AE00B" w:rsidR="00136675" w:rsidRPr="006A6479" w:rsidRDefault="00136675">
      <w:pPr>
        <w:rPr>
          <w:sz w:val="8"/>
          <w:szCs w:val="8"/>
        </w:rPr>
      </w:pPr>
      <w:hyperlink r:id="rId5" w:history="1">
        <w:r w:rsidRPr="006A6479">
          <w:rPr>
            <w:rStyle w:val="Hyperlink"/>
            <w:sz w:val="8"/>
            <w:szCs w:val="8"/>
          </w:rPr>
          <w:t>https://books.google.co.uk/books?id=BwXFDd6WHHoC&amp;pg=PP3&amp;lpg=PP3&amp;dq=robert+hibber+hints+to+a+young+jamaican+planter&amp;source=bl&amp;ots=rqoerWJrYk&amp;sig=ACfU3U0uR0yCXQQ5xcYk-gFH8xctuOWIrw&amp;hl=en&amp;sa=X&amp;ved=2ahUKEwiPtI6w2KfkAhWRecAKHVoABvkQ6AEwAHoECAkQAQ#v=onepage&amp;q&amp;f=false</w:t>
        </w:r>
      </w:hyperlink>
      <w:r w:rsidRPr="006A6479">
        <w:rPr>
          <w:sz w:val="8"/>
          <w:szCs w:val="8"/>
        </w:rPr>
        <w:t xml:space="preserve"> </w:t>
      </w:r>
    </w:p>
    <w:bookmarkEnd w:id="0"/>
    <w:p w14:paraId="7901159F" w14:textId="11F59C16" w:rsidR="00CA7A6D" w:rsidRDefault="00AC3FC6">
      <w:r>
        <w:rPr>
          <w:noProof/>
        </w:rPr>
        <w:drawing>
          <wp:inline distT="0" distB="0" distL="0" distR="0" wp14:anchorId="1671AE65" wp14:editId="223C0739">
            <wp:extent cx="4038600" cy="8858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B937" w14:textId="57BF31AE" w:rsidR="00CA7A6D" w:rsidRDefault="00AC3FC6">
      <w:r>
        <w:rPr>
          <w:noProof/>
        </w:rPr>
        <w:drawing>
          <wp:inline distT="0" distB="0" distL="0" distR="0" wp14:anchorId="5CE1CBF5" wp14:editId="3BE414DF">
            <wp:extent cx="4049486" cy="7173686"/>
            <wp:effectExtent l="0" t="0" r="8255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55463" cy="718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786B9" w14:textId="48207B65" w:rsidR="00CA7A6D" w:rsidRDefault="00CA7A6D"/>
    <w:p w14:paraId="411BB438" w14:textId="167A7154" w:rsidR="0063180E" w:rsidRDefault="0063180E"/>
    <w:p w14:paraId="2A0656E7" w14:textId="6D780C14" w:rsidR="007A2BB6" w:rsidRDefault="007A2BB6">
      <w:r>
        <w:rPr>
          <w:noProof/>
        </w:rPr>
        <w:drawing>
          <wp:inline distT="0" distB="0" distL="0" distR="0" wp14:anchorId="78A7C87A" wp14:editId="061100E2">
            <wp:extent cx="4447309" cy="7954536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57674" cy="797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44B36" w14:textId="36095E53" w:rsidR="007A2BB6" w:rsidRDefault="00C30A22">
      <w:r>
        <w:rPr>
          <w:noProof/>
        </w:rPr>
        <w:lastRenderedPageBreak/>
        <w:drawing>
          <wp:inline distT="0" distB="0" distL="0" distR="0" wp14:anchorId="0D479DC1" wp14:editId="609B0485">
            <wp:extent cx="4203967" cy="4031673"/>
            <wp:effectExtent l="0" t="0" r="635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23970" cy="4050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4613C" w14:textId="2BC2EE6D" w:rsidR="002A0AB4" w:rsidRDefault="002A0AB4"/>
    <w:p w14:paraId="704184D7" w14:textId="1764567B" w:rsidR="002A0AB4" w:rsidRDefault="002A0AB4" w:rsidP="002A0AB4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How does the author construct race? Think about both biological and cultural hierarchies of racial difference?</w:t>
      </w:r>
    </w:p>
    <w:p w14:paraId="7F565837" w14:textId="6BE626FC" w:rsidR="002A0AB4" w:rsidRPr="002A0AB4" w:rsidRDefault="002A0AB4" w:rsidP="002A0AB4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How does the author create a sense of his own knowledge and expertise? Why does this matter? Think about the text in relation to both the </w:t>
      </w:r>
      <w:r w:rsidR="000C3C7E">
        <w:rPr>
          <w:b/>
          <w:bCs/>
        </w:rPr>
        <w:t>abolition</w:t>
      </w:r>
      <w:r>
        <w:rPr>
          <w:b/>
          <w:bCs/>
        </w:rPr>
        <w:t xml:space="preserve"> campaigns </w:t>
      </w:r>
      <w:proofErr w:type="gramStart"/>
      <w:r>
        <w:rPr>
          <w:b/>
          <w:bCs/>
        </w:rPr>
        <w:t>and also</w:t>
      </w:r>
      <w:proofErr w:type="gramEnd"/>
      <w:r>
        <w:rPr>
          <w:b/>
          <w:bCs/>
        </w:rPr>
        <w:t xml:space="preserve"> a</w:t>
      </w:r>
      <w:r w:rsidR="000C3C7E">
        <w:rPr>
          <w:b/>
          <w:bCs/>
        </w:rPr>
        <w:t>s a</w:t>
      </w:r>
      <w:r>
        <w:rPr>
          <w:b/>
          <w:bCs/>
        </w:rPr>
        <w:t xml:space="preserve"> </w:t>
      </w:r>
      <w:r w:rsidR="000C3C7E">
        <w:rPr>
          <w:b/>
          <w:bCs/>
        </w:rPr>
        <w:t>signifier</w:t>
      </w:r>
      <w:r>
        <w:rPr>
          <w:b/>
          <w:bCs/>
        </w:rPr>
        <w:t xml:space="preserve"> for the author’s own cultural identity</w:t>
      </w:r>
      <w:r w:rsidR="000C3C7E">
        <w:rPr>
          <w:b/>
          <w:bCs/>
        </w:rPr>
        <w:t>.</w:t>
      </w:r>
    </w:p>
    <w:sectPr w:rsidR="002A0AB4" w:rsidRPr="002A0AB4" w:rsidSect="00AC3FC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480E35"/>
    <w:multiLevelType w:val="hybridMultilevel"/>
    <w:tmpl w:val="FA4865BC"/>
    <w:lvl w:ilvl="0" w:tplc="E990FC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B21"/>
    <w:rsid w:val="000C3C7E"/>
    <w:rsid w:val="00136675"/>
    <w:rsid w:val="002A0AB4"/>
    <w:rsid w:val="003D0B21"/>
    <w:rsid w:val="0063180E"/>
    <w:rsid w:val="006A6479"/>
    <w:rsid w:val="007A2BB6"/>
    <w:rsid w:val="00AC3FC6"/>
    <w:rsid w:val="00B9768F"/>
    <w:rsid w:val="00C30A22"/>
    <w:rsid w:val="00C47441"/>
    <w:rsid w:val="00CA7A6D"/>
    <w:rsid w:val="00D8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1B916"/>
  <w15:chartTrackingRefBased/>
  <w15:docId w15:val="{6E98B887-8FF0-4F0A-A011-C7B61B756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0A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66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66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18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books.google.co.uk/books?id=BwXFDd6WHHoC&amp;pg=PP3&amp;lpg=PP3&amp;dq=robert+hibber+hints+to+a+young+jamaican+planter&amp;source=bl&amp;ots=rqoerWJrYk&amp;sig=ACfU3U0uR0yCXQQ5xcYk-gFH8xctuOWIrw&amp;hl=en&amp;sa=X&amp;ved=2ahUKEwiPtI6w2KfkAhWRecAKHVoABvkQ6AEwAHoECAkQAQ#v=onepage&amp;q&amp;f=fals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Nathanael Arnott-Davies</dc:creator>
  <cp:keywords/>
  <dc:description/>
  <cp:lastModifiedBy>Nathanael Arnott-Davies</cp:lastModifiedBy>
  <cp:revision>12</cp:revision>
  <dcterms:created xsi:type="dcterms:W3CDTF">2019-08-29T08:47:00Z</dcterms:created>
  <dcterms:modified xsi:type="dcterms:W3CDTF">2019-08-29T16:16:00Z</dcterms:modified>
</cp:coreProperties>
</file>